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aleway" w:cs="Raleway" w:eastAsia="Raleway" w:hAnsi="Raleway"/>
          <w:sz w:val="12"/>
          <w:szCs w:val="12"/>
        </w:rPr>
      </w:pPr>
      <w:r w:rsidDel="00000000" w:rsidR="00000000" w:rsidRPr="00000000">
        <w:rPr>
          <w:rFonts w:ascii="Raleway" w:cs="Raleway" w:eastAsia="Raleway" w:hAnsi="Raleway"/>
          <w:b w:val="1"/>
          <w:sz w:val="32"/>
          <w:szCs w:val="32"/>
          <w:rtl w:val="0"/>
        </w:rPr>
        <w:t xml:space="preserve">Phase 4 Coaching Form</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
                <a:graphic>
                  <a:graphicData uri="http://schemas.microsoft.com/office/word/2010/wordprocessingShape">
                    <wps:wsp>
                      <wps:cNvSpPr/>
                      <wps:cNvPr id="3" name="Shape 3"/>
                      <wps:spPr>
                        <a:xfrm>
                          <a:off x="4165535" y="3082845"/>
                          <a:ext cx="2360930" cy="1394311"/>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t xml:space="preserve">Observer Name: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Teacher Observed: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Date: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0"/>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Time/Period: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70455" cy="1403836"/>
                        </a:xfrm>
                        <a:prstGeom prst="rect"/>
                        <a:ln/>
                      </pic:spPr>
                    </pic:pic>
                  </a:graphicData>
                </a:graphic>
              </wp:anchor>
            </w:drawing>
          </mc:Fallback>
        </mc:AlternateContent>
      </w:r>
    </w:p>
    <w:p w:rsidR="00000000" w:rsidDel="00000000" w:rsidP="00000000" w:rsidRDefault="00000000" w:rsidRPr="00000000" w14:paraId="00000002">
      <w:pPr>
        <w:pageBreakBefore w:val="0"/>
        <w:rPr>
          <w:rFonts w:ascii="Raleway" w:cs="Raleway" w:eastAsia="Raleway" w:hAnsi="Raleway"/>
          <w:b w:val="1"/>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gridSpan w:val="4"/>
            <w:shd w:fill="9f44e5" w:val="clear"/>
          </w:tcPr>
          <w:p w:rsidR="00000000" w:rsidDel="00000000" w:rsidP="00000000" w:rsidRDefault="00000000" w:rsidRPr="00000000" w14:paraId="00000003">
            <w:pPr>
              <w:pageBreakBefore w:val="0"/>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Access to Materials </w:t>
            </w:r>
            <w:r w:rsidDel="00000000" w:rsidR="00000000" w:rsidRPr="00000000">
              <w:rPr>
                <w:rFonts w:ascii="Raleway" w:cs="Raleway" w:eastAsia="Raleway" w:hAnsi="Raleway"/>
                <w:sz w:val="28"/>
                <w:szCs w:val="28"/>
                <w:rtl w:val="0"/>
              </w:rPr>
              <w:t xml:space="preserve">(TEI Alignment 1.4, 3.1) </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07">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Beginning </w:t>
            </w:r>
          </w:p>
        </w:tc>
        <w:tc>
          <w:tcPr>
            <w:shd w:fill="e7e6e6" w:val="clear"/>
          </w:tcPr>
          <w:p w:rsidR="00000000" w:rsidDel="00000000" w:rsidP="00000000" w:rsidRDefault="00000000" w:rsidRPr="00000000" w14:paraId="00000008">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Developing</w:t>
            </w:r>
          </w:p>
        </w:tc>
        <w:tc>
          <w:tcPr>
            <w:shd w:fill="e7e6e6" w:val="clear"/>
          </w:tcPr>
          <w:p w:rsidR="00000000" w:rsidDel="00000000" w:rsidP="00000000" w:rsidRDefault="00000000" w:rsidRPr="00000000" w14:paraId="00000009">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Practicing</w:t>
            </w:r>
          </w:p>
        </w:tc>
        <w:tc>
          <w:tcPr>
            <w:shd w:fill="e7e6e6" w:val="clear"/>
          </w:tcPr>
          <w:p w:rsidR="00000000" w:rsidDel="00000000" w:rsidP="00000000" w:rsidRDefault="00000000" w:rsidRPr="00000000" w14:paraId="0000000A">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Achieving </w:t>
            </w:r>
          </w:p>
        </w:tc>
      </w:tr>
      <w:tr>
        <w:trPr>
          <w:cantSplit w:val="0"/>
          <w:trHeight w:val="320" w:hRule="atLeast"/>
          <w:tblHeader w:val="0"/>
        </w:trPr>
        <w:tc>
          <w:tcPr/>
          <w:p w:rsidR="00000000" w:rsidDel="00000000" w:rsidP="00000000" w:rsidRDefault="00000000" w:rsidRPr="00000000" w14:paraId="0000000B">
            <w:pPr>
              <w:pageBreakBefore w:val="0"/>
              <w:widowControl w:val="0"/>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0C">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Students </w:t>
            </w:r>
            <w:r w:rsidDel="00000000" w:rsidR="00000000" w:rsidRPr="00000000">
              <w:rPr>
                <w:rFonts w:ascii="Raleway" w:cs="Raleway" w:eastAsia="Raleway" w:hAnsi="Raleway"/>
                <w:b w:val="1"/>
                <w:color w:val="000000"/>
                <w:sz w:val="24"/>
                <w:szCs w:val="24"/>
                <w:rtl w:val="0"/>
              </w:rPr>
              <w:t xml:space="preserve">rely on teacher to access</w:t>
            </w:r>
            <w:r w:rsidDel="00000000" w:rsidR="00000000" w:rsidRPr="00000000">
              <w:rPr>
                <w:rFonts w:ascii="Raleway" w:cs="Raleway" w:eastAsia="Raleway" w:hAnsi="Raleway"/>
                <w:color w:val="000000"/>
                <w:sz w:val="24"/>
                <w:szCs w:val="24"/>
                <w:rtl w:val="0"/>
              </w:rPr>
              <w:t xml:space="preserve"> most materials, or do not seek out materials unless instructed to do so by teacher directly. </w:t>
            </w:r>
          </w:p>
          <w:p w:rsidR="00000000" w:rsidDel="00000000" w:rsidP="00000000" w:rsidRDefault="00000000" w:rsidRPr="00000000" w14:paraId="0000000D">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0E">
            <w:pPr>
              <w:pageBreakBefore w:val="0"/>
              <w:widowControl w:val="0"/>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0F">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Students are </w:t>
            </w:r>
            <w:r w:rsidDel="00000000" w:rsidR="00000000" w:rsidRPr="00000000">
              <w:rPr>
                <w:rFonts w:ascii="Raleway" w:cs="Raleway" w:eastAsia="Raleway" w:hAnsi="Raleway"/>
                <w:b w:val="1"/>
                <w:color w:val="000000"/>
                <w:sz w:val="24"/>
                <w:szCs w:val="24"/>
                <w:rtl w:val="0"/>
              </w:rPr>
              <w:t xml:space="preserve">sometimes able to access course materials</w:t>
            </w:r>
            <w:r w:rsidDel="00000000" w:rsidR="00000000" w:rsidRPr="00000000">
              <w:rPr>
                <w:rFonts w:ascii="Raleway" w:cs="Raleway" w:eastAsia="Raleway" w:hAnsi="Raleway"/>
                <w:color w:val="000000"/>
                <w:sz w:val="24"/>
                <w:szCs w:val="24"/>
                <w:rtl w:val="0"/>
              </w:rPr>
              <w:t xml:space="preserve"> based on their needs.</w:t>
            </w:r>
          </w:p>
          <w:p w:rsidR="00000000" w:rsidDel="00000000" w:rsidP="00000000" w:rsidRDefault="00000000" w:rsidRPr="00000000" w14:paraId="00000010">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1">
            <w:pPr>
              <w:pageBreakBefore w:val="0"/>
              <w:widowControl w:val="0"/>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12">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Students are able to </w:t>
            </w:r>
            <w:r w:rsidDel="00000000" w:rsidR="00000000" w:rsidRPr="00000000">
              <w:rPr>
                <w:rFonts w:ascii="Raleway" w:cs="Raleway" w:eastAsia="Raleway" w:hAnsi="Raleway"/>
                <w:b w:val="1"/>
                <w:color w:val="000000"/>
                <w:sz w:val="24"/>
                <w:szCs w:val="24"/>
                <w:rtl w:val="0"/>
              </w:rPr>
              <w:t xml:space="preserve">access all course materials, at all times, </w:t>
            </w:r>
            <w:r w:rsidDel="00000000" w:rsidR="00000000" w:rsidRPr="00000000">
              <w:rPr>
                <w:rFonts w:ascii="Raleway" w:cs="Raleway" w:eastAsia="Raleway" w:hAnsi="Raleway"/>
                <w:color w:val="000000"/>
                <w:sz w:val="24"/>
                <w:szCs w:val="24"/>
                <w:rtl w:val="0"/>
              </w:rPr>
              <w:t xml:space="preserve">regardless of student group.</w:t>
            </w:r>
          </w:p>
          <w:p w:rsidR="00000000" w:rsidDel="00000000" w:rsidP="00000000" w:rsidRDefault="00000000" w:rsidRPr="00000000" w14:paraId="00000013">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4">
            <w:pPr>
              <w:pageBreakBefore w:val="0"/>
              <w:widowControl w:val="0"/>
              <w:rPr>
                <w:rFonts w:ascii="Raleway" w:cs="Raleway" w:eastAsia="Raleway" w:hAnsi="Raleway"/>
                <w:color w:val="000000"/>
                <w:sz w:val="24"/>
                <w:szCs w:val="24"/>
              </w:rPr>
            </w:pPr>
            <w:r w:rsidDel="00000000" w:rsidR="00000000" w:rsidRPr="00000000">
              <w:rPr>
                <w:rtl w:val="0"/>
              </w:rPr>
            </w:r>
          </w:p>
          <w:p w:rsidR="00000000" w:rsidDel="00000000" w:rsidP="00000000" w:rsidRDefault="00000000" w:rsidRPr="00000000" w14:paraId="00000015">
            <w:pPr>
              <w:pageBreakBefore w:val="0"/>
              <w:widowControl w:val="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Students are </w:t>
            </w:r>
            <w:r w:rsidDel="00000000" w:rsidR="00000000" w:rsidRPr="00000000">
              <w:rPr>
                <w:rFonts w:ascii="Raleway" w:cs="Raleway" w:eastAsia="Raleway" w:hAnsi="Raleway"/>
                <w:b w:val="1"/>
                <w:color w:val="000000"/>
                <w:sz w:val="24"/>
                <w:szCs w:val="24"/>
                <w:rtl w:val="0"/>
              </w:rPr>
              <w:t xml:space="preserve">supported in developing their own mechanisms for accessing resources</w:t>
            </w:r>
            <w:r w:rsidDel="00000000" w:rsidR="00000000" w:rsidRPr="00000000">
              <w:rPr>
                <w:rFonts w:ascii="Raleway" w:cs="Raleway" w:eastAsia="Raleway" w:hAnsi="Raleway"/>
                <w:color w:val="000000"/>
                <w:sz w:val="24"/>
                <w:szCs w:val="24"/>
                <w:rtl w:val="0"/>
              </w:rPr>
              <w:t xml:space="preserve">, in designing physical spaces that meet their learning needs, and in identifying or </w:t>
            </w:r>
            <w:r w:rsidDel="00000000" w:rsidR="00000000" w:rsidRPr="00000000">
              <w:rPr>
                <w:rFonts w:ascii="Raleway" w:cs="Raleway" w:eastAsia="Raleway" w:hAnsi="Raleway"/>
                <w:b w:val="1"/>
                <w:color w:val="000000"/>
                <w:sz w:val="24"/>
                <w:szCs w:val="24"/>
                <w:rtl w:val="0"/>
              </w:rPr>
              <w:t xml:space="preserve">creating routines</w:t>
            </w:r>
            <w:r w:rsidDel="00000000" w:rsidR="00000000" w:rsidRPr="00000000">
              <w:rPr>
                <w:rFonts w:ascii="Raleway" w:cs="Raleway" w:eastAsia="Raleway" w:hAnsi="Raleway"/>
                <w:color w:val="000000"/>
                <w:sz w:val="24"/>
                <w:szCs w:val="24"/>
                <w:rtl w:val="0"/>
              </w:rPr>
              <w:t xml:space="preserve"> or </w:t>
            </w:r>
            <w:r w:rsidDel="00000000" w:rsidR="00000000" w:rsidRPr="00000000">
              <w:rPr>
                <w:rFonts w:ascii="Raleway" w:cs="Raleway" w:eastAsia="Raleway" w:hAnsi="Raleway"/>
                <w:b w:val="1"/>
                <w:color w:val="000000"/>
                <w:sz w:val="24"/>
                <w:szCs w:val="24"/>
                <w:rtl w:val="0"/>
              </w:rPr>
              <w:t xml:space="preserve">practices</w:t>
            </w:r>
            <w:r w:rsidDel="00000000" w:rsidR="00000000" w:rsidRPr="00000000">
              <w:rPr>
                <w:rFonts w:ascii="Raleway" w:cs="Raleway" w:eastAsia="Raleway" w:hAnsi="Raleway"/>
                <w:color w:val="000000"/>
                <w:sz w:val="24"/>
                <w:szCs w:val="24"/>
                <w:rtl w:val="0"/>
              </w:rPr>
              <w:t xml:space="preserve">. which </w:t>
            </w:r>
            <w:r w:rsidDel="00000000" w:rsidR="00000000" w:rsidRPr="00000000">
              <w:rPr>
                <w:rFonts w:ascii="Raleway" w:cs="Raleway" w:eastAsia="Raleway" w:hAnsi="Raleway"/>
                <w:b w:val="1"/>
                <w:color w:val="000000"/>
                <w:sz w:val="24"/>
                <w:szCs w:val="24"/>
                <w:rtl w:val="0"/>
              </w:rPr>
              <w:t xml:space="preserve">empower them both inside and outside of school. </w:t>
            </w:r>
            <w:r w:rsidDel="00000000" w:rsidR="00000000" w:rsidRPr="00000000">
              <w:rPr>
                <w:rtl w:val="0"/>
              </w:rPr>
            </w:r>
          </w:p>
          <w:p w:rsidR="00000000" w:rsidDel="00000000" w:rsidP="00000000" w:rsidRDefault="00000000" w:rsidRPr="00000000" w14:paraId="00000016">
            <w:pPr>
              <w:pageBreakBefore w:val="0"/>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017">
      <w:pPr>
        <w:pageBreakBefore w:val="0"/>
        <w:rPr>
          <w:rFonts w:ascii="Raleway" w:cs="Raleway" w:eastAsia="Raleway" w:hAnsi="Raleway"/>
          <w:sz w:val="24"/>
          <w:szCs w:val="24"/>
        </w:rPr>
      </w:pPr>
      <w:r w:rsidDel="00000000" w:rsidR="00000000" w:rsidRPr="00000000">
        <w:rPr>
          <w:rtl w:val="0"/>
        </w:rPr>
      </w:r>
    </w:p>
    <w:tbl>
      <w:tblPr>
        <w:tblStyle w:val="Table2"/>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5"/>
        <w:gridCol w:w="6660"/>
        <w:tblGridChange w:id="0">
          <w:tblGrid>
            <w:gridCol w:w="4225"/>
            <w:gridCol w:w="6660"/>
          </w:tblGrid>
        </w:tblGridChange>
      </w:tblGrid>
      <w:tr>
        <w:trPr>
          <w:cantSplit w:val="0"/>
          <w:tblHeader w:val="0"/>
        </w:trPr>
        <w:tc>
          <w:tcPr>
            <w:gridSpan w:val="2"/>
            <w:shd w:fill="d9d9d9" w:val="clear"/>
          </w:tcPr>
          <w:p w:rsidR="00000000" w:rsidDel="00000000" w:rsidP="00000000" w:rsidRDefault="00000000" w:rsidRPr="00000000" w14:paraId="00000018">
            <w:pPr>
              <w:pageBreakBefore w:val="0"/>
              <w:tabs>
                <w:tab w:val="left" w:pos="4109"/>
              </w:tabs>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Look- Fors During Observation</w:t>
            </w:r>
          </w:p>
        </w:tc>
      </w:tr>
      <w:tr>
        <w:trPr>
          <w:cantSplit w:val="0"/>
          <w:tblHeader w:val="0"/>
        </w:trPr>
        <w:tc>
          <w:tcPr/>
          <w:p w:rsidR="00000000" w:rsidDel="00000000" w:rsidP="00000000" w:rsidRDefault="00000000" w:rsidRPr="00000000" w14:paraId="0000001A">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1B">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Beginning/ Developing</w:t>
            </w:r>
          </w:p>
          <w:p w:rsidR="00000000" w:rsidDel="00000000" w:rsidP="00000000" w:rsidRDefault="00000000" w:rsidRPr="00000000" w14:paraId="0000001C">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wait for the teacher to hand out materials.</w:t>
            </w:r>
          </w:p>
          <w:p w:rsidR="00000000" w:rsidDel="00000000" w:rsidP="00000000" w:rsidRDefault="00000000" w:rsidRPr="00000000" w14:paraId="0000001D">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who are absent rely on the teacher to access materials and next steps on assignments.</w:t>
            </w:r>
          </w:p>
          <w:p w:rsidR="00000000" w:rsidDel="00000000" w:rsidP="00000000" w:rsidRDefault="00000000" w:rsidRPr="00000000" w14:paraId="0000001E">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do not have access to the content materials assigned outside of their tiered group.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21">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Practicing/ Achieving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Students use learning management system to access materials as needed.</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bookmarkStart w:colFirst="0" w:colLast="0" w:name="_gjdgxs" w:id="0"/>
            <w:bookmarkEnd w:id="0"/>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Physical resources in the classroom are readily available to all learners and they are. empowered to make use of them as needed.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The physical design of the classroom provides opportunities for learners to meet their learning needs (i.e., collaborative work spaces, independent work spaces, different types of seating, spaces for reduced sensory input, etc.).</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Students feel empowered to express their needs and processes exist for them to exercise this regularly.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aleway" w:cs="Raleway" w:eastAsia="Raleway" w:hAnsi="Raleway"/>
                <w:color w:val="2a2a2a"/>
                <w:sz w:val="24"/>
                <w:szCs w:val="24"/>
                <w:highlight w:val="whit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ageBreakBefore w:val="0"/>
              <w:rPr>
                <w:rFonts w:ascii="Raleway" w:cs="Raleway" w:eastAsia="Raleway" w:hAnsi="Raleway"/>
                <w:b w:val="1"/>
              </w:rPr>
            </w:pPr>
            <w:r w:rsidDel="00000000" w:rsidR="00000000" w:rsidRPr="00000000">
              <w:rPr>
                <w:rFonts w:ascii="Raleway" w:cs="Raleway" w:eastAsia="Raleway" w:hAnsi="Raleway"/>
                <w:b w:val="1"/>
                <w:rtl w:val="0"/>
              </w:rPr>
              <w:t xml:space="preserve">Questions to Guide Observation</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When students are absent, how do they know what work they need to make-up?</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How do you see students accessing content materials?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How do you see students accessing physical materials?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How do see students taking ownership for their learning needs?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What processes are in place to support students in meeting their learning needs?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How does the physical classroom support learners</w:t>
            </w:r>
            <w:r w:rsidDel="00000000" w:rsidR="00000000" w:rsidRPr="00000000">
              <w:rPr>
                <w:rFonts w:ascii="Raleway" w:cs="Raleway" w:eastAsia="Raleway" w:hAnsi="Raleway"/>
                <w:color w:val="2a2a2a"/>
                <w:sz w:val="24"/>
                <w:szCs w:val="24"/>
                <w:highlight w:val="white"/>
                <w:rtl w:val="0"/>
              </w:rPr>
              <w:t xml:space="preserve">’</w:t>
            </w: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 needs?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pageBreakBefore w:val="0"/>
              <w:rPr>
                <w:rFonts w:ascii="Raleway" w:cs="Raleway" w:eastAsia="Raleway" w:hAnsi="Raleway"/>
                <w:b w:val="1"/>
              </w:rPr>
            </w:pPr>
            <w:r w:rsidDel="00000000" w:rsidR="00000000" w:rsidRPr="00000000">
              <w:rPr>
                <w:rFonts w:ascii="Raleway" w:cs="Raleway" w:eastAsia="Raleway" w:hAnsi="Raleway"/>
                <w:b w:val="1"/>
                <w:rtl w:val="0"/>
              </w:rPr>
              <w:t xml:space="preserve">Observation Notes: </w:t>
            </w:r>
          </w:p>
          <w:p w:rsidR="00000000" w:rsidDel="00000000" w:rsidP="00000000" w:rsidRDefault="00000000" w:rsidRPr="00000000" w14:paraId="00000030">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1">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2">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3">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4">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5">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6">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7">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8">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9">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A">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B">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C">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D">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E">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F">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0">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1">
            <w:pPr>
              <w:pageBreakBefore w:val="0"/>
              <w:rPr>
                <w:rFonts w:ascii="Raleway" w:cs="Raleway" w:eastAsia="Raleway" w:hAnsi="Raleway"/>
              </w:rPr>
            </w:pPr>
            <w:r w:rsidDel="00000000" w:rsidR="00000000" w:rsidRPr="00000000">
              <w:rPr>
                <w:rtl w:val="0"/>
              </w:rPr>
            </w:r>
          </w:p>
        </w:tc>
      </w:tr>
    </w:tbl>
    <w:p w:rsidR="00000000" w:rsidDel="00000000" w:rsidP="00000000" w:rsidRDefault="00000000" w:rsidRPr="00000000" w14:paraId="00000043">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
                <a:graphic>
                  <a:graphicData uri="http://schemas.microsoft.com/office/word/2010/wordprocessingShape">
                    <wps:wsp>
                      <wps:cNvSpPr/>
                      <wps:cNvPr id="2" name="Shape 2"/>
                      <wps:spPr>
                        <a:xfrm>
                          <a:off x="2414205" y="3624108"/>
                          <a:ext cx="5863590" cy="3117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This work is licensed under the Creative Commons Attribution-Noncommercial-ShareAlike 4.0 International License.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73115" cy="321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2725</wp:posOffset>
            </wp:positionH>
            <wp:positionV relativeFrom="paragraph">
              <wp:posOffset>69215</wp:posOffset>
            </wp:positionV>
            <wp:extent cx="906780" cy="311785"/>
            <wp:effectExtent b="0" l="0" r="0" t="0"/>
            <wp:wrapNone/>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906780" cy="311785"/>
                    </a:xfrm>
                    <a:prstGeom prst="rect"/>
                    <a:ln/>
                  </pic:spPr>
                </pic:pic>
              </a:graphicData>
            </a:graphic>
          </wp:anchor>
        </w:drawing>
      </w:r>
    </w:p>
    <w:p w:rsidR="00000000" w:rsidDel="00000000" w:rsidP="00000000" w:rsidRDefault="00000000" w:rsidRPr="00000000" w14:paraId="00000044">
      <w:pPr>
        <w:pageBreakBefore w:val="0"/>
        <w:rPr>
          <w:rFonts w:ascii="Open Sans" w:cs="Open Sans" w:eastAsia="Open Sans" w:hAnsi="Open Sans"/>
          <w:b w:val="1"/>
          <w:color w:val="7030a0"/>
          <w:sz w:val="32"/>
          <w:szCs w:val="32"/>
        </w:rPr>
      </w:pPr>
      <w:r w:rsidDel="00000000" w:rsidR="00000000" w:rsidRPr="00000000">
        <w:rPr>
          <w:rtl w:val="0"/>
        </w:rPr>
      </w:r>
    </w:p>
    <w:p w:rsidR="00000000" w:rsidDel="00000000" w:rsidP="00000000" w:rsidRDefault="00000000" w:rsidRPr="00000000" w14:paraId="00000045">
      <w:pPr>
        <w:pageBreakBefore w:val="0"/>
        <w:rPr>
          <w:rFonts w:ascii="Raleway" w:cs="Raleway" w:eastAsia="Raleway" w:hAnsi="Raleway"/>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4152900</wp:posOffset>
            </wp:positionV>
            <wp:extent cx="1375410" cy="531495"/>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75410" cy="531495"/>
                    </a:xfrm>
                    <a:prstGeom prst="rect"/>
                    <a:ln/>
                  </pic:spPr>
                </pic:pic>
              </a:graphicData>
            </a:graphic>
          </wp:anchor>
        </w:drawing>
      </w:r>
    </w:p>
    <w:sectPr>
      <w:headerReference r:id="rId10" w:type="first"/>
      <w:foot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Personalized Learning</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sz w:val="24"/>
        <w:szCs w:val="24"/>
      </w:rPr>
    </w:pPr>
    <w:hyperlink r:id="rId1">
      <w:r w:rsidDel="00000000" w:rsidR="00000000" w:rsidRPr="00000000">
        <w:rPr>
          <w:rFonts w:ascii="Raleway" w:cs="Raleway" w:eastAsia="Raleway" w:hAnsi="Raleway"/>
          <w:b w:val="0"/>
          <w:i w:val="0"/>
          <w:smallCaps w:val="0"/>
          <w:strike w:val="0"/>
          <w:color w:val="0563c1"/>
          <w:sz w:val="24"/>
          <w:szCs w:val="24"/>
          <w:u w:val="single"/>
          <w:shd w:fill="auto" w:val="clear"/>
          <w:vertAlign w:val="baseline"/>
          <w:rtl w:val="0"/>
        </w:rPr>
        <w:t xml:space="preserve">www.thepltoolbox.com</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1"/>
        <w:i w:val="1"/>
        <w:sz w:val="20"/>
        <w:szCs w:val="20"/>
      </w:rPr>
    </w:pPr>
    <w:r w:rsidDel="00000000" w:rsidR="00000000" w:rsidRPr="00000000">
      <w:rPr>
        <w:rFonts w:ascii="Raleway" w:cs="Raleway" w:eastAsia="Raleway" w:hAnsi="Raleway"/>
        <w:b w:val="1"/>
        <w:i w:val="1"/>
        <w:sz w:val="20"/>
        <w:szCs w:val="20"/>
        <w:rtl w:val="0"/>
      </w:rPr>
      <w:t xml:space="preserve">updated June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78159" cy="428754"/>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78159" cy="4287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